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259"/>
        <w:tblW w:w="9648" w:type="dxa"/>
        <w:tblLayout w:type="fixed"/>
        <w:tblLook w:val="0000" w:firstRow="0" w:lastRow="0" w:firstColumn="0" w:lastColumn="0" w:noHBand="0" w:noVBand="0"/>
      </w:tblPr>
      <w:tblGrid>
        <w:gridCol w:w="1390"/>
        <w:gridCol w:w="518"/>
        <w:gridCol w:w="7740"/>
      </w:tblGrid>
      <w:tr w:rsidR="00E0004D" w14:paraId="39CAD5B5" w14:textId="77777777">
        <w:trPr>
          <w:trHeight w:val="98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DC8E" w14:textId="77777777" w:rsidR="00E0004D" w:rsidRDefault="00E0004D">
            <w:pPr>
              <w:pStyle w:val="TableParagraph"/>
              <w:tabs>
                <w:tab w:val="left" w:pos="1778"/>
              </w:tabs>
              <w:spacing w:line="224" w:lineRule="exact"/>
              <w:ind w:hanging="215"/>
              <w:rPr>
                <w:b/>
              </w:rPr>
            </w:pPr>
          </w:p>
          <w:p w14:paraId="37F220D5" w14:textId="77777777" w:rsidR="00E0004D" w:rsidRDefault="00000000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6A82CE7" wp14:editId="3CCF61ED">
                  <wp:extent cx="751840" cy="243205"/>
                  <wp:effectExtent l="0" t="0" r="0" b="0"/>
                  <wp:docPr id="1" name="Picture 2" descr="C:\Users\NIELIT AJMER\Download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NIELIT AJMER\Download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EE25EEC" w14:textId="77777777" w:rsidR="00E0004D" w:rsidRDefault="00E0004D">
            <w:pPr>
              <w:rPr>
                <w:b/>
                <w:bCs/>
              </w:rPr>
            </w:pPr>
          </w:p>
          <w:p w14:paraId="2D6071E1" w14:textId="77777777" w:rsidR="00E0004D" w:rsidRDefault="00E0004D">
            <w:pPr>
              <w:rPr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7FD9F06" w14:textId="77777777" w:rsidR="00E0004D" w:rsidRDefault="0000000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bCs/>
                <w:sz w:val="24"/>
                <w:szCs w:val="24"/>
              </w:rPr>
              <w:t>National Institute of Electronics &amp; Information Technology, Bikaner</w:t>
            </w:r>
          </w:p>
          <w:p w14:paraId="07CAA4AA" w14:textId="77777777" w:rsidR="00E0004D" w:rsidRDefault="00000000">
            <w:pPr>
              <w:spacing w:after="0"/>
              <w:ind w:left="9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(Ministry of Electronics &amp; Information Technology, Government of India)</w:t>
            </w:r>
          </w:p>
          <w:p w14:paraId="041BCE6D" w14:textId="77777777" w:rsidR="00E0004D" w:rsidRDefault="00000000">
            <w:pPr>
              <w:spacing w:after="0"/>
              <w:ind w:left="95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Innovation Centre, Maharaja Ganga Singh (MGS) University, Bikaner</w:t>
            </w:r>
          </w:p>
        </w:tc>
      </w:tr>
      <w:tr w:rsidR="00E0004D" w14:paraId="264782A6" w14:textId="77777777">
        <w:trPr>
          <w:trHeight w:val="2084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5DBE" w14:textId="77777777" w:rsidR="00E0004D" w:rsidRDefault="00000000">
            <w:pPr>
              <w:pStyle w:val="BodyText"/>
              <w:ind w:left="0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 xml:space="preserve">Walk-in Interview </w:t>
            </w:r>
          </w:p>
          <w:p w14:paraId="729A0575" w14:textId="77777777" w:rsidR="00E0004D" w:rsidRDefault="00000000">
            <w:pPr>
              <w:pStyle w:val="TableParagraph"/>
              <w:spacing w:line="224" w:lineRule="exact"/>
              <w:ind w:left="0"/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Applications are invited from interested and eligible candidates for selection/ empanelment of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Faculty,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for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NIELIT BIKANER (West), MGSU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purely on contract basis, initially for a period of 6 months extendable </w:t>
            </w:r>
            <w:proofErr w:type="spellStart"/>
            <w:r>
              <w:rPr>
                <w:rFonts w:asciiTheme="majorHAnsi" w:hAnsiTheme="majorHAnsi" w:cstheme="minorHAnsi"/>
                <w:sz w:val="18"/>
                <w:szCs w:val="18"/>
              </w:rPr>
              <w:t>upto</w:t>
            </w:r>
            <w:proofErr w:type="spellEnd"/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01 year as per the following details:-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665"/>
              <w:gridCol w:w="719"/>
              <w:gridCol w:w="4585"/>
              <w:gridCol w:w="1980"/>
            </w:tblGrid>
            <w:tr w:rsidR="00E0004D" w14:paraId="6EBB99E2" w14:textId="77777777">
              <w:tc>
                <w:tcPr>
                  <w:tcW w:w="504" w:type="dxa"/>
                </w:tcPr>
                <w:p w14:paraId="19D045A1" w14:textId="77777777" w:rsidR="00E0004D" w:rsidRDefault="00000000" w:rsidP="001F2693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Sr. No.</w:t>
                  </w:r>
                </w:p>
              </w:tc>
              <w:tc>
                <w:tcPr>
                  <w:tcW w:w="1665" w:type="dxa"/>
                </w:tcPr>
                <w:p w14:paraId="660BE928" w14:textId="77777777" w:rsidR="00E0004D" w:rsidRDefault="00000000" w:rsidP="001F2693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Post Name</w:t>
                  </w:r>
                </w:p>
              </w:tc>
              <w:tc>
                <w:tcPr>
                  <w:tcW w:w="719" w:type="dxa"/>
                </w:tcPr>
                <w:p w14:paraId="71FCA228" w14:textId="77777777" w:rsidR="00E0004D" w:rsidRDefault="00000000" w:rsidP="001F2693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No. of Post</w:t>
                  </w:r>
                </w:p>
              </w:tc>
              <w:tc>
                <w:tcPr>
                  <w:tcW w:w="4585" w:type="dxa"/>
                </w:tcPr>
                <w:p w14:paraId="03E5D7B0" w14:textId="77777777" w:rsidR="00E0004D" w:rsidRDefault="00000000" w:rsidP="001F2693">
                  <w:pPr>
                    <w:framePr w:hSpace="180" w:wrap="around" w:vAnchor="page" w:hAnchor="margin" w:y="5259"/>
                    <w:tabs>
                      <w:tab w:val="left" w:pos="601"/>
                      <w:tab w:val="left" w:pos="5527"/>
                    </w:tabs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Place of Posting/Venue for Interview</w:t>
                  </w:r>
                </w:p>
              </w:tc>
              <w:tc>
                <w:tcPr>
                  <w:tcW w:w="1980" w:type="dxa"/>
                </w:tcPr>
                <w:p w14:paraId="239037DB" w14:textId="65893134" w:rsidR="00E0004D" w:rsidRDefault="005326C9" w:rsidP="001F2693">
                  <w:pPr>
                    <w:framePr w:hSpace="180" w:wrap="around" w:vAnchor="page" w:hAnchor="margin" w:y="5259"/>
                    <w:tabs>
                      <w:tab w:val="left" w:pos="601"/>
                      <w:tab w:val="left" w:pos="5527"/>
                    </w:tabs>
                    <w:spacing w:after="0" w:line="240" w:lineRule="auto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Consolidated Monthly Remuneration in Rs.</w:t>
                  </w:r>
                </w:p>
              </w:tc>
            </w:tr>
            <w:tr w:rsidR="00E0004D" w14:paraId="6A6EA5C7" w14:textId="77777777">
              <w:trPr>
                <w:trHeight w:val="20"/>
              </w:trPr>
              <w:tc>
                <w:tcPr>
                  <w:tcW w:w="504" w:type="dxa"/>
                </w:tcPr>
                <w:p w14:paraId="2E0B5E53" w14:textId="77777777" w:rsidR="00E0004D" w:rsidRDefault="00000000" w:rsidP="001F2693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665" w:type="dxa"/>
                </w:tcPr>
                <w:p w14:paraId="052E6D4C" w14:textId="77777777" w:rsidR="00E0004D" w:rsidRDefault="00000000" w:rsidP="001F2693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Faculty(CSE/IT)</w:t>
                  </w:r>
                </w:p>
              </w:tc>
              <w:tc>
                <w:tcPr>
                  <w:tcW w:w="719" w:type="dxa"/>
                </w:tcPr>
                <w:p w14:paraId="6123B999" w14:textId="77777777" w:rsidR="00E0004D" w:rsidRDefault="00000000" w:rsidP="001F2693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585" w:type="dxa"/>
                </w:tcPr>
                <w:p w14:paraId="32941D3E" w14:textId="77777777" w:rsidR="00E0004D" w:rsidRDefault="00000000" w:rsidP="001F2693">
                  <w:pPr>
                    <w:framePr w:hSpace="180" w:wrap="around" w:vAnchor="page" w:hAnchor="margin" w:y="5259"/>
                    <w:tabs>
                      <w:tab w:val="left" w:pos="2472"/>
                      <w:tab w:val="left" w:pos="3660"/>
                    </w:tabs>
                    <w:spacing w:after="25" w:line="240" w:lineRule="auto"/>
                    <w:ind w:right="-103"/>
                    <w:jc w:val="both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NIELIT, Bikaner, Innovation Centre, Maharaja Ganga Singh (MGS) University, Bikaner</w:t>
                  </w:r>
                </w:p>
              </w:tc>
              <w:tc>
                <w:tcPr>
                  <w:tcW w:w="1980" w:type="dxa"/>
                </w:tcPr>
                <w:p w14:paraId="77329442" w14:textId="77777777" w:rsidR="00E0004D" w:rsidRDefault="00000000" w:rsidP="001F2693">
                  <w:pPr>
                    <w:framePr w:hSpace="180" w:wrap="around" w:vAnchor="page" w:hAnchor="margin" w:y="5259"/>
                    <w:tabs>
                      <w:tab w:val="left" w:pos="2472"/>
                      <w:tab w:val="left" w:pos="3660"/>
                    </w:tabs>
                    <w:spacing w:after="25" w:line="240" w:lineRule="auto"/>
                    <w:ind w:right="725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20,000/-</w:t>
                  </w:r>
                </w:p>
              </w:tc>
            </w:tr>
          </w:tbl>
          <w:p w14:paraId="31DAC299" w14:textId="77777777" w:rsidR="00E0004D" w:rsidRDefault="00000000">
            <w:pPr>
              <w:pStyle w:val="TableParagraph"/>
              <w:spacing w:line="224" w:lineRule="exact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Complete details regarding prescribed non-refundable Application fee, Application form, eligibility criteria, post qualification experience, selection criteria etc. are available on the website –</w:t>
            </w:r>
            <w:r>
              <w:t xml:space="preserve">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https://nielit.gov.in/ajmer/recruitments.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Candidates are advised to go through these details carefully for determining their eligibility before applying in person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on 10/Feb/2025.</w:t>
            </w:r>
          </w:p>
          <w:p w14:paraId="3068325D" w14:textId="77777777" w:rsidR="00E0004D" w:rsidRDefault="00000000">
            <w:pPr>
              <w:pStyle w:val="TableParagraph"/>
              <w:spacing w:line="224" w:lineRule="exac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</w:t>
            </w:r>
          </w:p>
          <w:p w14:paraId="2860D7E7" w14:textId="44E0C0FD" w:rsidR="00E0004D" w:rsidRDefault="00000000">
            <w:pPr>
              <w:pStyle w:val="TableParagraph"/>
              <w:spacing w:line="224" w:lineRule="exac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Advt. no. _</w:t>
            </w:r>
            <w:r w:rsidR="00232FA4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 xml:space="preserve"> / 2024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</w:t>
            </w:r>
            <w:r>
              <w:rPr>
                <w:b/>
                <w:sz w:val="18"/>
                <w:szCs w:val="18"/>
              </w:rPr>
              <w:t>Executive Director</w:t>
            </w:r>
          </w:p>
        </w:tc>
      </w:tr>
    </w:tbl>
    <w:p w14:paraId="206BE9F5" w14:textId="77777777" w:rsidR="00E0004D" w:rsidRDefault="00E0004D"/>
    <w:p w14:paraId="66FB12B3" w14:textId="77777777" w:rsidR="00E0004D" w:rsidRDefault="00E0004D"/>
    <w:p w14:paraId="49094DCB" w14:textId="77777777" w:rsidR="00E0004D" w:rsidRDefault="00E0004D"/>
    <w:p w14:paraId="04FA4CC0" w14:textId="77777777" w:rsidR="00E0004D" w:rsidRDefault="00E0004D"/>
    <w:p w14:paraId="115F19BA" w14:textId="77777777" w:rsidR="00E0004D" w:rsidRDefault="00E0004D"/>
    <w:p w14:paraId="086A9BFC" w14:textId="77777777" w:rsidR="00E0004D" w:rsidRDefault="00E0004D"/>
    <w:p w14:paraId="7CEEDAD9" w14:textId="77777777" w:rsidR="00E0004D" w:rsidRDefault="00E0004D">
      <w:pPr>
        <w:ind w:right="2070"/>
      </w:pPr>
    </w:p>
    <w:p w14:paraId="724EC1E5" w14:textId="77777777" w:rsidR="00E0004D" w:rsidRDefault="00E0004D"/>
    <w:p w14:paraId="52717330" w14:textId="77777777" w:rsidR="00E0004D" w:rsidRDefault="00000000">
      <w:pPr>
        <w:tabs>
          <w:tab w:val="left" w:pos="5527"/>
        </w:tabs>
      </w:pPr>
      <w:r>
        <w:tab/>
      </w:r>
    </w:p>
    <w:p w14:paraId="655CE229" w14:textId="77777777" w:rsidR="00E0004D" w:rsidRDefault="00E0004D">
      <w:pPr>
        <w:tabs>
          <w:tab w:val="left" w:pos="5527"/>
        </w:tabs>
      </w:pPr>
    </w:p>
    <w:p w14:paraId="375D240C" w14:textId="77777777" w:rsidR="00E0004D" w:rsidRDefault="00E0004D"/>
    <w:p w14:paraId="0B3CC272" w14:textId="77777777" w:rsidR="00E0004D" w:rsidRDefault="00E0004D"/>
    <w:p w14:paraId="34FC39F9" w14:textId="77777777" w:rsidR="00E0004D" w:rsidRDefault="00E0004D"/>
    <w:p w14:paraId="4B48E5E4" w14:textId="77777777" w:rsidR="00E0004D" w:rsidRDefault="00E0004D"/>
    <w:sectPr w:rsidR="00E0004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4D"/>
    <w:rsid w:val="00190D9F"/>
    <w:rsid w:val="001F2693"/>
    <w:rsid w:val="00226781"/>
    <w:rsid w:val="00230618"/>
    <w:rsid w:val="00232FA4"/>
    <w:rsid w:val="002843A1"/>
    <w:rsid w:val="004417F6"/>
    <w:rsid w:val="005326C9"/>
    <w:rsid w:val="006764F5"/>
    <w:rsid w:val="00E0004D"/>
    <w:rsid w:val="00E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7E36"/>
  <w15:docId w15:val="{A0A6744B-083F-4DBA-9EA8-CF9C44F9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4B6CB3"/>
    <w:rPr>
      <w:rFonts w:ascii="Calibri" w:eastAsia="Calibri" w:hAnsi="Calibri" w:cs="Calibr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B6C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B6CB3"/>
    <w:pPr>
      <w:widowControl w:val="0"/>
      <w:spacing w:after="0" w:line="265" w:lineRule="exact"/>
      <w:ind w:left="220"/>
    </w:pPr>
    <w:rPr>
      <w:rFonts w:ascii="Calibri" w:eastAsia="Calibri" w:hAnsi="Calibri" w:cs="Calibri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Normal"/>
    <w:uiPriority w:val="1"/>
    <w:qFormat/>
    <w:rsid w:val="004B6CB3"/>
    <w:pPr>
      <w:widowControl w:val="0"/>
      <w:spacing w:after="0" w:line="210" w:lineRule="exact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6C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174D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NIELIT AJMER</dc:creator>
  <dc:description/>
  <cp:lastModifiedBy>Prince Raj</cp:lastModifiedBy>
  <cp:revision>53</cp:revision>
  <cp:lastPrinted>2024-01-24T04:09:00Z</cp:lastPrinted>
  <dcterms:created xsi:type="dcterms:W3CDTF">2024-01-24T09:51:00Z</dcterms:created>
  <dcterms:modified xsi:type="dcterms:W3CDTF">2025-01-26T05:18:00Z</dcterms:modified>
  <dc:language>en-US</dc:language>
</cp:coreProperties>
</file>